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20FA" w14:textId="77777777" w:rsidR="00C67548" w:rsidRDefault="00C67548" w:rsidP="00C67548">
      <w:pPr>
        <w:spacing w:before="120" w:after="120" w:line="360" w:lineRule="auto"/>
        <w:ind w:left="986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zarządzenia Nr 54/2024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25 czerwca 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792"/>
        <w:gridCol w:w="3584"/>
        <w:gridCol w:w="606"/>
        <w:gridCol w:w="1351"/>
        <w:gridCol w:w="1654"/>
        <w:gridCol w:w="1351"/>
        <w:gridCol w:w="1943"/>
        <w:gridCol w:w="1906"/>
      </w:tblGrid>
      <w:tr w:rsidR="00C67548" w14:paraId="36A25D7D" w14:textId="77777777" w:rsidTr="0052299D">
        <w:trPr>
          <w:trHeight w:val="205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08E679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DOKUMENT PODSUMOWUJĄCY AUDYT ENERGETYCZNY</w:t>
            </w:r>
          </w:p>
          <w:p w14:paraId="627E66A7" w14:textId="77777777" w:rsidR="00C67548" w:rsidRDefault="00C67548" w:rsidP="0052299D">
            <w:pPr>
              <w:jc w:val="center"/>
            </w:pPr>
            <w:r>
              <w:rPr>
                <w:sz w:val="24"/>
              </w:rPr>
              <w:t>PODSUMOWANIE OBLICZEŃ AUDYTOWYCH Z WYLICZENIEM EFEKTÓW ENERGETYCZNYCH I EKOLOGICZNYCH</w:t>
            </w:r>
          </w:p>
          <w:p w14:paraId="26350570" w14:textId="77777777" w:rsidR="00C67548" w:rsidRDefault="00C67548" w:rsidP="0052299D">
            <w:pPr>
              <w:jc w:val="center"/>
            </w:pPr>
            <w:r>
              <w:rPr>
                <w:sz w:val="24"/>
              </w:rPr>
              <w:t>DOKUMENT POMOCNICZY DLA AUDYTORÓW ENERGETYCZNYCH W RAMACH PROGRAMU PRIORYTETOWEGO CIEPŁE MIESZKANIE</w:t>
            </w:r>
          </w:p>
          <w:p w14:paraId="5B1E5B53" w14:textId="77777777" w:rsidR="00C67548" w:rsidRDefault="00C67548" w:rsidP="0052299D">
            <w:pPr>
              <w:jc w:val="center"/>
            </w:pPr>
            <w:r>
              <w:rPr>
                <w:sz w:val="24"/>
              </w:rPr>
              <w:t>Niniejszy dokument nie stanowi audytu energetycznego, a jest jedynie jego podsumowaniem. Oryginalny audyt energetyczny powinien być przechowywany przez Beneficjenta końcowego i udostępniany do kontroli przez Gminę lub Wojewódzki Fundusz Ochrony Środowiska i Gospodarki Wodnej właściwy ze względu na lokalizację budynku/lokalu mieszkalnego, którego dotyczy, lub przez inny podmiot wskazany w umowie dotacji.</w:t>
            </w:r>
          </w:p>
        </w:tc>
      </w:tr>
      <w:tr w:rsidR="00C67548" w14:paraId="4B02C3BE" w14:textId="77777777" w:rsidTr="0052299D">
        <w:trPr>
          <w:trHeight w:val="29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E9523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I. Dane o budynku mieszkalnym wielorodzinnym</w:t>
            </w:r>
          </w:p>
        </w:tc>
      </w:tr>
      <w:tr w:rsidR="00C67548" w14:paraId="2486B91A" w14:textId="77777777" w:rsidTr="0052299D">
        <w:trPr>
          <w:trHeight w:val="585"/>
        </w:trPr>
        <w:tc>
          <w:tcPr>
            <w:tcW w:w="6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1C34B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091FA235" w14:textId="77777777" w:rsidR="00C67548" w:rsidRDefault="00C67548" w:rsidP="0052299D"/>
          <w:p w14:paraId="1D9E8E8B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Adres budynku wielorodzinnego mieszkalnego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F225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Kod</w:t>
            </w:r>
          </w:p>
          <w:p w14:paraId="336463A1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pocztowy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EE80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8853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BC16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304B22D5" w14:textId="77777777" w:rsidTr="0052299D">
        <w:trPr>
          <w:trHeight w:val="294"/>
        </w:trPr>
        <w:tc>
          <w:tcPr>
            <w:tcW w:w="652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7CE8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AA76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Ulica</w:t>
            </w:r>
          </w:p>
        </w:tc>
        <w:tc>
          <w:tcPr>
            <w:tcW w:w="6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3C64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6EF88CD4" w14:textId="77777777" w:rsidTr="0052299D">
        <w:trPr>
          <w:trHeight w:val="585"/>
        </w:trPr>
        <w:tc>
          <w:tcPr>
            <w:tcW w:w="652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41B5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8FFB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Numer</w:t>
            </w:r>
          </w:p>
          <w:p w14:paraId="3A17E587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budynku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CD4D2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15943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lokali w budynku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E464B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1616AF02" w14:textId="77777777" w:rsidTr="0052299D">
        <w:trPr>
          <w:trHeight w:val="292"/>
        </w:trPr>
        <w:tc>
          <w:tcPr>
            <w:tcW w:w="6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FA4B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Powierzchnia użytkowa budynku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FCD1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BAA7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</w:tr>
      <w:tr w:rsidR="00C67548" w14:paraId="06C42D10" w14:textId="77777777" w:rsidTr="0052299D">
        <w:trPr>
          <w:trHeight w:val="29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4A03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II. Zakres rzeczowy wchodzący w skład wariantu optymalnego z audytu energetycznego (wariantu wybranego do realizacji przez audytora)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C67548" w14:paraId="5B35214F" w14:textId="77777777" w:rsidTr="0052299D">
        <w:trPr>
          <w:trHeight w:val="9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17DA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3F3EE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005CCA5C" w14:textId="77777777" w:rsidR="00C67548" w:rsidRDefault="00C67548" w:rsidP="0052299D">
            <w:pPr>
              <w:jc w:val="center"/>
            </w:pPr>
            <w:r>
              <w:rPr>
                <w:sz w:val="24"/>
              </w:rPr>
              <w:t>Nazwa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BE5D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Współczynnik przenikania ciepła przegrody U przed</w:t>
            </w:r>
          </w:p>
          <w:p w14:paraId="633E4333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termomodernizacją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4E3A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Współczynnik przenikania ciepła przegrody U po</w:t>
            </w:r>
          </w:p>
          <w:p w14:paraId="5EBEDD1A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termomodernizacji</w:t>
            </w:r>
          </w:p>
        </w:tc>
      </w:tr>
      <w:tr w:rsidR="00C67548" w14:paraId="5F938756" w14:textId="77777777" w:rsidTr="0052299D">
        <w:trPr>
          <w:trHeight w:val="294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BBF0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B1AA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6B10C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E6E8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5B99FBB3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BDAF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CBFEB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762D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67F2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7AB486E2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9E2C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D196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A5221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AC99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1C71061C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A794E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8EF4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D09D5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31A41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449C79F4" w14:textId="77777777" w:rsidTr="0052299D">
        <w:trPr>
          <w:trHeight w:val="294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42E6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74CAC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95332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9263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02EF8254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F5B4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DCA9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2299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1A5B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037AFDB4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67750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0092D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0D122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F0F4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71C8E6BF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3984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5332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95AA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89F6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66D681B1" w14:textId="77777777" w:rsidTr="0052299D">
        <w:trPr>
          <w:trHeight w:val="294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9188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F100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657E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6E25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161E996A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A4BD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BC66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7734B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2DF50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5284EAFD" w14:textId="77777777" w:rsidTr="0052299D">
        <w:trPr>
          <w:trHeight w:val="294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0449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Odnawialne źródła energii (OZE) – jeśli dotyczy:</w:t>
            </w:r>
          </w:p>
        </w:tc>
      </w:tr>
      <w:tr w:rsidR="00C67548" w14:paraId="76D8AFAD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7CF5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1A17D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Kolektory słoneczne o powierzchni: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282A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A324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</w:t>
            </w:r>
            <w:r>
              <w:rPr>
                <w:sz w:val="16"/>
              </w:rPr>
              <w:t>2</w:t>
            </w:r>
          </w:p>
        </w:tc>
      </w:tr>
      <w:tr w:rsidR="00C67548" w14:paraId="68C92A93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87BC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16BE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Instalacja fotowoltaiczna (PV) o mocy: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65DC2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ABBF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4"/>
              </w:rPr>
              <w:t>kWp</w:t>
            </w:r>
            <w:proofErr w:type="spellEnd"/>
          </w:p>
        </w:tc>
      </w:tr>
      <w:tr w:rsidR="00C67548" w14:paraId="44948DC3" w14:textId="77777777" w:rsidTr="0052299D">
        <w:trPr>
          <w:trHeight w:val="29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3266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III. Wskaźniki rocznego zapotrzebowania na ciepło do ogrzewania budynku i redukcji niektórych emisji – zgodnie z audytem energetycznym</w:t>
            </w:r>
          </w:p>
        </w:tc>
      </w:tr>
      <w:tr w:rsidR="00C67548" w14:paraId="74543FA8" w14:textId="77777777" w:rsidTr="0052299D">
        <w:trPr>
          <w:trHeight w:val="294"/>
        </w:trPr>
        <w:tc>
          <w:tcPr>
            <w:tcW w:w="65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F5DF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4845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Przed termomodernizacją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A55BD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 termomodernizacji</w:t>
            </w:r>
          </w:p>
        </w:tc>
        <w:tc>
          <w:tcPr>
            <w:tcW w:w="18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C0178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Redukcja w [%]</w:t>
            </w:r>
          </w:p>
        </w:tc>
      </w:tr>
      <w:tr w:rsidR="00C67548" w14:paraId="20818E9E" w14:textId="77777777" w:rsidTr="0052299D">
        <w:trPr>
          <w:trHeight w:val="292"/>
        </w:trPr>
        <w:tc>
          <w:tcPr>
            <w:tcW w:w="652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AFC2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8423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09D2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Jednostka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39E05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5F8D0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Jednostka</w:t>
            </w:r>
          </w:p>
        </w:tc>
        <w:tc>
          <w:tcPr>
            <w:tcW w:w="18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0D8F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537DE3EC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8FDE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1F4E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Główne źródło ciepła/Dominujące źródło ciepła </w:t>
            </w:r>
            <w:r>
              <w:rPr>
                <w:sz w:val="24"/>
                <w:vertAlign w:val="superscript"/>
              </w:rPr>
              <w:t>2)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5CA47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1E811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BF02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47FD7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402D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114831F9" w14:textId="77777777" w:rsidTr="0052299D">
        <w:trPr>
          <w:trHeight w:val="878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DAB3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BDB4E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Wskaźnik rocznego zapotrzebowania na ciepło do ogrzewania budynku (z uwzględnieniem sprawności</w:t>
            </w:r>
          </w:p>
          <w:p w14:paraId="4ED18836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 xml:space="preserve">systemu grzewczego i przerw w ogrzewaniu) </w:t>
            </w:r>
            <w:r>
              <w:rPr>
                <w:sz w:val="24"/>
                <w:vertAlign w:val="superscript"/>
              </w:rPr>
              <w:t>3)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3635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E71E1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kWh/ (m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*rok)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AC44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C9BDA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kWh/ (m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*rok)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7D76E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3B44BC4B" w14:textId="77777777" w:rsidTr="0052299D">
        <w:trPr>
          <w:trHeight w:val="587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1E91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6C8D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Emisja pyłu PM10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43C5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Czy wartość została obliczona w audycie energetycznym?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DAE98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EEFA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7C0E2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37515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7935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BBD9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496CD771" w14:textId="77777777" w:rsidTr="0052299D">
        <w:trPr>
          <w:trHeight w:val="58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F867C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32C8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Emisja</w:t>
            </w:r>
          </w:p>
          <w:p w14:paraId="7EBFA641" w14:textId="77777777" w:rsidR="00C67548" w:rsidRDefault="00C67548" w:rsidP="0052299D">
            <w:pPr>
              <w:jc w:val="left"/>
            </w:pPr>
            <w:proofErr w:type="spellStart"/>
            <w:r>
              <w:rPr>
                <w:sz w:val="24"/>
              </w:rPr>
              <w:t>benzo</w:t>
            </w:r>
            <w:proofErr w:type="spellEnd"/>
            <w:r>
              <w:rPr>
                <w:sz w:val="24"/>
              </w:rPr>
              <w:t>(a)</w:t>
            </w:r>
            <w:proofErr w:type="spellStart"/>
            <w:r>
              <w:rPr>
                <w:sz w:val="24"/>
              </w:rPr>
              <w:t>pirenu</w:t>
            </w:r>
            <w:proofErr w:type="spellEnd"/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5A17C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Czy wartość została obliczona w</w:t>
            </w:r>
          </w:p>
          <w:p w14:paraId="30500DFB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audycie energetycznym?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352F5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6490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0BF69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F09E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B5B4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9786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4C6B0167" w14:textId="77777777" w:rsidTr="0052299D">
        <w:trPr>
          <w:trHeight w:val="58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91E39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4F40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Emisja CO</w:t>
            </w:r>
            <w:r>
              <w:rPr>
                <w:sz w:val="16"/>
              </w:rPr>
              <w:t>2</w:t>
            </w:r>
          </w:p>
        </w:tc>
        <w:tc>
          <w:tcPr>
            <w:tcW w:w="3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2277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Czy wartość została obliczona w</w:t>
            </w:r>
          </w:p>
          <w:p w14:paraId="75D14DFB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audycie energetycznym?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98E2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EF3E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A1179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2571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A2F9E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g/rok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59B46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64A0D2E8" w14:textId="77777777" w:rsidTr="0052299D">
        <w:trPr>
          <w:trHeight w:val="294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19D6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IV. Wyliczenie efektów ekologicznych </w:t>
            </w:r>
            <w:r>
              <w:rPr>
                <w:b/>
                <w:sz w:val="24"/>
                <w:vertAlign w:val="superscript"/>
              </w:rPr>
              <w:t>4)</w:t>
            </w:r>
          </w:p>
        </w:tc>
      </w:tr>
      <w:tr w:rsidR="00C67548" w14:paraId="56548138" w14:textId="77777777" w:rsidTr="0052299D">
        <w:trPr>
          <w:trHeight w:val="292"/>
        </w:trPr>
        <w:tc>
          <w:tcPr>
            <w:tcW w:w="108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C8019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F212F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CE530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Jednostka</w:t>
            </w:r>
          </w:p>
        </w:tc>
      </w:tr>
      <w:tr w:rsidR="00C67548" w14:paraId="3A9E7A60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E325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DE3C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Ograniczenie zużycia energii końcowej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867F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A612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MWh/rok</w:t>
            </w:r>
          </w:p>
        </w:tc>
      </w:tr>
      <w:tr w:rsidR="00C67548" w14:paraId="6E9A92CA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980D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1178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Ograniczenie emisji pyłu PM10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0FC2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610A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Mg/rok</w:t>
            </w:r>
          </w:p>
        </w:tc>
      </w:tr>
      <w:tr w:rsidR="00C67548" w14:paraId="3695BF37" w14:textId="77777777" w:rsidTr="0052299D">
        <w:trPr>
          <w:trHeight w:val="294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E365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74AE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Ograniczenie emisji </w:t>
            </w:r>
            <w:proofErr w:type="spellStart"/>
            <w:r>
              <w:rPr>
                <w:sz w:val="24"/>
              </w:rPr>
              <w:t>benzo</w:t>
            </w:r>
            <w:proofErr w:type="spellEnd"/>
            <w:r>
              <w:rPr>
                <w:sz w:val="24"/>
              </w:rPr>
              <w:t>(a)</w:t>
            </w:r>
            <w:proofErr w:type="spellStart"/>
            <w:r>
              <w:rPr>
                <w:sz w:val="24"/>
              </w:rPr>
              <w:t>pirenu</w:t>
            </w:r>
            <w:proofErr w:type="spellEnd"/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1223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0B38F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Mg/rok</w:t>
            </w:r>
          </w:p>
        </w:tc>
      </w:tr>
      <w:tr w:rsidR="00C67548" w14:paraId="79E2C02B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5662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C3FA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Zmniejszenie emisji CO</w:t>
            </w:r>
            <w:r>
              <w:rPr>
                <w:sz w:val="16"/>
              </w:rPr>
              <w:t>2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2DBF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C39C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Mg/rok</w:t>
            </w:r>
          </w:p>
        </w:tc>
      </w:tr>
      <w:tr w:rsidR="00C67548" w14:paraId="41CC8F91" w14:textId="77777777" w:rsidTr="0052299D">
        <w:trPr>
          <w:trHeight w:val="58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3292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DCC6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Dodatkowa zdolność wytwarzania energii elektrycznej z zainstalowanych </w:t>
            </w:r>
            <w:proofErr w:type="spellStart"/>
            <w:r>
              <w:rPr>
                <w:sz w:val="24"/>
              </w:rPr>
              <w:t>mikroinstalacji</w:t>
            </w:r>
            <w:proofErr w:type="spellEnd"/>
          </w:p>
          <w:p w14:paraId="4E175718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 xml:space="preserve">fotowoltaicznych </w:t>
            </w:r>
            <w:r>
              <w:rPr>
                <w:sz w:val="24"/>
                <w:vertAlign w:val="superscript"/>
              </w:rPr>
              <w:t>5)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751F1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69A5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4"/>
              </w:rPr>
              <w:t>MWe</w:t>
            </w:r>
            <w:proofErr w:type="spellEnd"/>
          </w:p>
        </w:tc>
      </w:tr>
      <w:tr w:rsidR="00C67548" w14:paraId="78BDC5C9" w14:textId="77777777" w:rsidTr="0052299D">
        <w:trPr>
          <w:trHeight w:val="29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C86D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V. Oświadczenia audytora</w:t>
            </w:r>
          </w:p>
        </w:tc>
      </w:tr>
      <w:tr w:rsidR="00C67548" w14:paraId="75A0C2D1" w14:textId="77777777" w:rsidTr="0052299D">
        <w:trPr>
          <w:trHeight w:val="881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59AE8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882F5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wykonałem/wykonałam audyt energetyczny dotyczący budynku mieszkalnego</w:t>
            </w:r>
          </w:p>
          <w:p w14:paraId="7D8D7B24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wskazanego w części I niniejszego Dokumentu i przekazałem/przekazałam go Beneficjentowi w dniu:</w:t>
            </w:r>
          </w:p>
        </w:tc>
        <w:tc>
          <w:tcPr>
            <w:tcW w:w="3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A000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2F651C8E" w14:textId="77777777" w:rsidTr="0052299D">
        <w:trPr>
          <w:trHeight w:val="58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ED2C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9B42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dane wpisane w niniejszym Dokumencie podsumowującym audyt energetyczny</w:t>
            </w:r>
          </w:p>
          <w:p w14:paraId="7011000D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są zgodne z audytem energetycznym, o którym mowa w Oświadczeniu nr 1.</w:t>
            </w:r>
          </w:p>
        </w:tc>
        <w:tc>
          <w:tcPr>
            <w:tcW w:w="3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3BE24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0396F203" w14:textId="77777777" w:rsidTr="0052299D">
        <w:trPr>
          <w:trHeight w:val="8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54E1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1FF1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Oświadczam, że w ramach audytu energetycznego wykonałem/wykonałam inwentaryzację techniczno-budowlaną budynku oraz wynikającą z niej ocenę stanu technicznego budynku w</w:t>
            </w:r>
          </w:p>
          <w:p w14:paraId="46F48979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zakresie istotnym dla wskazania właściwych ulepszeń i przedsięwzięć termomodernizacyjnych.</w:t>
            </w:r>
          </w:p>
        </w:tc>
        <w:tc>
          <w:tcPr>
            <w:tcW w:w="3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4AB88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319BE948" w14:textId="77777777" w:rsidTr="0052299D">
        <w:trPr>
          <w:trHeight w:val="29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CF091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VI. Uwagi, komentarze, podpis</w:t>
            </w:r>
          </w:p>
        </w:tc>
      </w:tr>
      <w:tr w:rsidR="00C67548" w14:paraId="44D70B2D" w14:textId="77777777" w:rsidTr="0052299D">
        <w:trPr>
          <w:trHeight w:val="292"/>
        </w:trPr>
        <w:tc>
          <w:tcPr>
            <w:tcW w:w="6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13EA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Uwagi/komentarze:</w:t>
            </w:r>
          </w:p>
        </w:tc>
        <w:tc>
          <w:tcPr>
            <w:tcW w:w="81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D822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Imię, nazwisko, data i podpis Audytora:</w:t>
            </w:r>
          </w:p>
        </w:tc>
      </w:tr>
      <w:tr w:rsidR="00C67548" w14:paraId="1069BBFE" w14:textId="77777777" w:rsidTr="0052299D">
        <w:trPr>
          <w:trHeight w:val="899"/>
        </w:trPr>
        <w:tc>
          <w:tcPr>
            <w:tcW w:w="6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4A49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B66F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7F2EA3EF" w14:textId="77777777" w:rsidTr="0052299D">
        <w:trPr>
          <w:trHeight w:val="268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5DC3D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</w:rPr>
              <w:t>Objaśnienia</w:t>
            </w:r>
          </w:p>
        </w:tc>
      </w:tr>
      <w:tr w:rsidR="00C67548" w14:paraId="4B62D0DD" w14:textId="77777777" w:rsidTr="0052299D">
        <w:trPr>
          <w:trHeight w:val="1612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3F4B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1)</w:t>
            </w:r>
            <w:r>
              <w:rPr>
                <w:i/>
              </w:rPr>
              <w:t>W tabeli należy wpisać rodzaje zadań (ulepszeń, usprawnień) wskazanych przez audytora do realizacji na podstawie wariantu optymalnego</w:t>
            </w:r>
          </w:p>
          <w:p w14:paraId="1EDF27A8" w14:textId="77777777" w:rsidR="00C67548" w:rsidRDefault="00C67548" w:rsidP="0052299D">
            <w:pPr>
              <w:jc w:val="left"/>
            </w:pPr>
            <w:r>
              <w:t>2)</w:t>
            </w:r>
            <w:r>
              <w:rPr>
                <w:i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72012D72" w14:textId="77777777" w:rsidR="00C67548" w:rsidRDefault="00C67548" w:rsidP="0052299D">
            <w:pPr>
              <w:jc w:val="left"/>
            </w:pPr>
            <w:r>
              <w:t>3)</w:t>
            </w:r>
            <w:r>
              <w:rPr>
                <w:i/>
              </w:rPr>
              <w:t xml:space="preserve">Zgodnie z pozycją 6.9. w Tabeli 2. Karta audytu energetycznego budynku w Załączniku nr 1 do Rozporządzenia (Dz. U. 2009 nr 43 poz. 346 z </w:t>
            </w:r>
            <w:proofErr w:type="spellStart"/>
            <w:r>
              <w:rPr>
                <w:i/>
              </w:rPr>
              <w:t>późn</w:t>
            </w:r>
            <w:proofErr w:type="spellEnd"/>
            <w:r>
              <w:rPr>
                <w:i/>
              </w:rPr>
              <w:t>. zm.).</w:t>
            </w:r>
          </w:p>
          <w:p w14:paraId="32397151" w14:textId="77777777" w:rsidR="00C67548" w:rsidRDefault="00C67548" w:rsidP="0052299D">
            <w:pPr>
              <w:jc w:val="left"/>
            </w:pPr>
            <w:r>
              <w:t>4)</w:t>
            </w:r>
            <w:r>
              <w:rPr>
                <w:i/>
              </w:rPr>
              <w:t>Wyliczenie efektów ekologicznych na podstawie danych wprowadzonych w pkt III.</w:t>
            </w:r>
          </w:p>
          <w:p w14:paraId="60BCF07D" w14:textId="77777777" w:rsidR="00C67548" w:rsidRDefault="00C67548" w:rsidP="0052299D">
            <w:pPr>
              <w:jc w:val="left"/>
            </w:pPr>
            <w:r>
              <w:t>5)</w:t>
            </w:r>
            <w:r>
              <w:rPr>
                <w:i/>
              </w:rPr>
              <w:t xml:space="preserve">Rozumiane jako moc zainstalowanych </w:t>
            </w:r>
            <w:proofErr w:type="spellStart"/>
            <w:r>
              <w:rPr>
                <w:i/>
              </w:rPr>
              <w:t>mikroinstalacji</w:t>
            </w:r>
            <w:proofErr w:type="spellEnd"/>
            <w:r>
              <w:rPr>
                <w:i/>
              </w:rPr>
              <w:t xml:space="preserve"> fotowoltaicznych.</w:t>
            </w:r>
          </w:p>
        </w:tc>
      </w:tr>
      <w:tr w:rsidR="00C67548" w14:paraId="0C29A548" w14:textId="77777777" w:rsidTr="0052299D">
        <w:trPr>
          <w:trHeight w:val="585"/>
        </w:trPr>
        <w:tc>
          <w:tcPr>
            <w:tcW w:w="146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F385E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INSTRUKCJA WYPEŁNIANIA DOKUMENTU PODSUMOWUJĄCEGO AUDYT ENERGETYCZNY</w:t>
            </w:r>
          </w:p>
          <w:p w14:paraId="2163C92E" w14:textId="77777777" w:rsidR="00C67548" w:rsidRDefault="00C67548" w:rsidP="0052299D">
            <w:pPr>
              <w:jc w:val="left"/>
            </w:pPr>
            <w:r>
              <w:rPr>
                <w:sz w:val="24"/>
              </w:rPr>
              <w:t>DOKUMENT POMOCNICZY DLA AUDYTORÓW ENERGETYCZNYCH W RAMACH PROGRAMU PRIORYTETOWEGO CIEPŁE MIESZKANIE</w:t>
            </w:r>
          </w:p>
        </w:tc>
      </w:tr>
      <w:tr w:rsidR="00C67548" w14:paraId="5666CEBC" w14:textId="77777777" w:rsidTr="0052299D">
        <w:trPr>
          <w:trHeight w:val="537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67E25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1.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1213C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W Dokumencie należy wypełniać jedynie pola w kolorze białym, z wyjątkiem sytuacji opisanych poniżej w pkt 5.3 poniżej (pola w kolorze jasnożółtym</w:t>
            </w:r>
          </w:p>
          <w:p w14:paraId="488CA370" w14:textId="77777777" w:rsidR="00C67548" w:rsidRDefault="00C67548" w:rsidP="0052299D">
            <w:pPr>
              <w:jc w:val="left"/>
            </w:pPr>
            <w:r>
              <w:t>lub jasnozielonym).</w:t>
            </w:r>
          </w:p>
        </w:tc>
      </w:tr>
      <w:tr w:rsidR="00C67548" w14:paraId="2378D60A" w14:textId="77777777" w:rsidTr="0052299D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15F457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B729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Pola w odcieniach szarości, a także pola w kolorze żółtym i zielonym zawierające jednostki nie powinny być wypełniane.</w:t>
            </w:r>
          </w:p>
        </w:tc>
      </w:tr>
      <w:tr w:rsidR="00C67548" w14:paraId="0B855890" w14:textId="77777777" w:rsidTr="0052299D">
        <w:trPr>
          <w:trHeight w:val="34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811C7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EEF7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Sekcja I </w:t>
            </w:r>
            <w:r>
              <w:rPr>
                <w:b/>
                <w:i/>
              </w:rPr>
              <w:t>Dane o budynku mieszkalnym / lokalu mieszkalnym</w:t>
            </w:r>
          </w:p>
        </w:tc>
      </w:tr>
      <w:tr w:rsidR="00C67548" w14:paraId="4717459E" w14:textId="77777777" w:rsidTr="0052299D">
        <w:trPr>
          <w:trHeight w:val="268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345DC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3.1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BCF9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W sekcji należy podać dane dot. budynku / lokalu mieszkalnego.</w:t>
            </w:r>
          </w:p>
        </w:tc>
      </w:tr>
      <w:tr w:rsidR="00C67548" w14:paraId="7FF975BE" w14:textId="77777777" w:rsidTr="0052299D">
        <w:trPr>
          <w:trHeight w:val="1881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6AAF8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9CD80" w14:textId="77777777" w:rsidR="00C67548" w:rsidRDefault="00C67548" w:rsidP="0052299D">
            <w:pPr>
              <w:rPr>
                <w:color w:val="000000"/>
                <w:u w:color="000000"/>
              </w:rPr>
            </w:pPr>
            <w:r>
              <w:t xml:space="preserve">W sekcji </w:t>
            </w:r>
            <w:r>
              <w:rPr>
                <w:b/>
              </w:rPr>
              <w:t xml:space="preserve">II. Zakres rzeczowy wchodzący w skład wariantu optymalnego z audytu energetycznego (wariantu wybranego do realizacji przez audytora) </w:t>
            </w:r>
            <w:r>
              <w:t xml:space="preserve">należy wpisywać przedsięwzięcia/ulepszenia/usprawnienia wskazane do realizacji w wariancie optymalnym. Przedsięwzięcia te powinny być ujęte w sposób skrótowy/hasłowy, a jednocześnie powinny umożliwiać w prosty sposób ich weryfikację z pojęciami wpisanymi do audytu energetycznego, np.: </w:t>
            </w:r>
            <w:r>
              <w:rPr>
                <w:i/>
              </w:rPr>
              <w:t xml:space="preserve">modernizacja systemu grzewczego i systemu przygotowania ciepłej wody użytkowej </w:t>
            </w:r>
            <w:r>
              <w:t>w odniesieniu do kosztów kwalifikowanych Programu</w:t>
            </w:r>
            <w:r>
              <w:rPr>
                <w:i/>
              </w:rPr>
              <w:t>.</w:t>
            </w:r>
          </w:p>
          <w:p w14:paraId="55FD866F" w14:textId="77777777" w:rsidR="00C67548" w:rsidRDefault="00C67548" w:rsidP="0052299D">
            <w:r>
              <w:t>W przypadku ocieplenia przegród budowlanych należy podać wartość współczynnika przenikania ciepła przegrody U przed termomodernizacją i po termomodernizacji.</w:t>
            </w:r>
          </w:p>
          <w:p w14:paraId="7A1B2F7B" w14:textId="77777777" w:rsidR="00C67548" w:rsidRDefault="00C67548" w:rsidP="0052299D">
            <w:r>
              <w:t xml:space="preserve">W pozostałych przypadkach należy wpisać </w:t>
            </w:r>
            <w:r>
              <w:rPr>
                <w:i/>
              </w:rPr>
              <w:t>"nie dotyczy".</w:t>
            </w:r>
          </w:p>
        </w:tc>
      </w:tr>
      <w:tr w:rsidR="00C67548" w14:paraId="33F41E57" w14:textId="77777777" w:rsidTr="0052299D">
        <w:trPr>
          <w:trHeight w:val="80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7082A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0FCC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Jeżeli w audycie energetycznym znajduje się więcej pozycji z zakresu rzeczowego przedsięwzięcia jak wierszy w niniejszym Dokumencie podsumowującym audyt energetyczny, kolejne pozycje należy dodawać w jednym wierszu, co można zrobić przez użycie skrótu klawiszowego</w:t>
            </w:r>
          </w:p>
          <w:p w14:paraId="4D9DA5F2" w14:textId="77777777" w:rsidR="00C67548" w:rsidRDefault="00C67548" w:rsidP="0052299D">
            <w:pPr>
              <w:jc w:val="left"/>
            </w:pPr>
            <w:r>
              <w:t>ALT+ENTER w oknie komórki.</w:t>
            </w:r>
          </w:p>
        </w:tc>
      </w:tr>
      <w:tr w:rsidR="00C67548" w14:paraId="688C778B" w14:textId="77777777" w:rsidTr="0052299D">
        <w:trPr>
          <w:trHeight w:val="268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CB8E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4.1.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DA8A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Jeżeli audyt energetyczny uwzględnia instalację kolektorów słonecznych lub </w:t>
            </w:r>
            <w:proofErr w:type="spellStart"/>
            <w:r>
              <w:t>fotowoltaiki</w:t>
            </w:r>
            <w:proofErr w:type="spellEnd"/>
            <w:r>
              <w:t xml:space="preserve"> należy podać odpowiednio powierzchnię/moc instalacji.</w:t>
            </w:r>
          </w:p>
        </w:tc>
      </w:tr>
      <w:tr w:rsidR="00C67548" w14:paraId="01C66960" w14:textId="77777777" w:rsidTr="0052299D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2FE0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7B63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Sekcja III. </w:t>
            </w:r>
            <w:r>
              <w:rPr>
                <w:b/>
                <w:i/>
              </w:rPr>
              <w:t>Wskaźniki rocznego zapotrzebowania na ciepło do ogrzewania budynku</w:t>
            </w:r>
          </w:p>
        </w:tc>
      </w:tr>
      <w:tr w:rsidR="00C67548" w14:paraId="6E4B8257" w14:textId="77777777" w:rsidTr="0052299D">
        <w:trPr>
          <w:trHeight w:val="161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531FC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5.1.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1B6D8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Należy podać główne źródło ciepła / dominujące źródło ciepła wykorzystywane na potrzeby ogrzewania przed termomodernizacją i po termomodernizacji - źródło należy wybrać z listy rozwijanej.</w:t>
            </w:r>
          </w:p>
          <w:p w14:paraId="4A45FB35" w14:textId="77777777" w:rsidR="00C67548" w:rsidRDefault="00C67548" w:rsidP="0052299D">
            <w:pPr>
              <w:jc w:val="left"/>
            </w:pPr>
            <w:r>
              <w:t>Jeżeli w budynku znajduje się więcej niż jedno źródeł ciepła, należy podać źródło, które jest wykorzystywane do ogrzewania największej powierzchni budynku.</w:t>
            </w:r>
          </w:p>
          <w:p w14:paraId="79C3034E" w14:textId="77777777" w:rsidR="00C67548" w:rsidRDefault="00C67548" w:rsidP="0052299D">
            <w:pPr>
              <w:jc w:val="left"/>
            </w:pPr>
            <w:r>
              <w:t xml:space="preserve">Jeżeli przedsięwzięcie nie obejmuje wymiany źródła ciepła w polu "przed termomodernizacją" należy wybrać właściwe źródło ciepła </w:t>
            </w:r>
            <w:r>
              <w:rPr>
                <w:b/>
              </w:rPr>
              <w:t>a w polu "po</w:t>
            </w:r>
          </w:p>
          <w:p w14:paraId="4962CC7C" w14:textId="77777777" w:rsidR="00C67548" w:rsidRDefault="00C67548" w:rsidP="0052299D">
            <w:pPr>
              <w:jc w:val="left"/>
            </w:pPr>
            <w:r>
              <w:rPr>
                <w:b/>
              </w:rPr>
              <w:t>termomodernizacji" należy wybrać: "Nie obejmowało wymiany źródła ciepła"</w:t>
            </w:r>
            <w:r>
              <w:t>.</w:t>
            </w:r>
          </w:p>
        </w:tc>
      </w:tr>
      <w:tr w:rsidR="00C67548" w14:paraId="33221EF5" w14:textId="77777777" w:rsidTr="0052299D">
        <w:trPr>
          <w:trHeight w:val="537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446E1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5.2.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0089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Następnie należy podać wskaźnik rocznego zapotrzebowania na ciepło do ogrzewania budynku (z uwzględnieniem sprawności systemu grzewczego i</w:t>
            </w:r>
          </w:p>
          <w:p w14:paraId="274592EC" w14:textId="77777777" w:rsidR="00C67548" w:rsidRDefault="00C67548" w:rsidP="0052299D">
            <w:pPr>
              <w:jc w:val="left"/>
            </w:pPr>
            <w:r>
              <w:t>przerw w ogrzewaniu) [kWh/(m2*rok)] przed termomodernizacją i po termomodernizacji.</w:t>
            </w:r>
          </w:p>
        </w:tc>
      </w:tr>
      <w:tr w:rsidR="00C67548" w14:paraId="7549503B" w14:textId="77777777" w:rsidTr="0052299D">
        <w:trPr>
          <w:trHeight w:val="80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A71D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5.3.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D76C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>Następnie należy odpowiedzieć na pytania: Czy wartość redukcji emisji PM10/</w:t>
            </w:r>
            <w:proofErr w:type="spellStart"/>
            <w:r>
              <w:t>BaP</w:t>
            </w:r>
            <w:proofErr w:type="spellEnd"/>
            <w:r>
              <w:t>/CO</w:t>
            </w:r>
            <w:r>
              <w:rPr>
                <w:sz w:val="14"/>
              </w:rPr>
              <w:t xml:space="preserve">2 </w:t>
            </w:r>
            <w:r>
              <w:t xml:space="preserve">zostały wyliczone w audycie energetycznym. </w:t>
            </w:r>
            <w:r>
              <w:rPr>
                <w:b/>
              </w:rPr>
              <w:t xml:space="preserve">Jeżeli w ramach audytu energetycznego zostały obliczone te wartości - należy je wpisać w odpowiednie pola formularza. </w:t>
            </w:r>
            <w:r>
              <w:t>W przeciwnym wypadku wartości zostaną</w:t>
            </w:r>
          </w:p>
          <w:p w14:paraId="15839DCC" w14:textId="77777777" w:rsidR="00C67548" w:rsidRDefault="00C67548" w:rsidP="0052299D">
            <w:pPr>
              <w:jc w:val="left"/>
            </w:pPr>
            <w:r>
              <w:t>wyliczone automatycznie.</w:t>
            </w:r>
          </w:p>
        </w:tc>
      </w:tr>
      <w:tr w:rsidR="00C67548" w14:paraId="7C31D8FD" w14:textId="77777777" w:rsidTr="0052299D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7DF52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F183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Sekcja IV. </w:t>
            </w:r>
            <w:r>
              <w:rPr>
                <w:b/>
                <w:i/>
              </w:rPr>
              <w:t>Wyliczenie efektów energetycznych i ekologicznych</w:t>
            </w:r>
          </w:p>
        </w:tc>
      </w:tr>
      <w:tr w:rsidR="00C67548" w14:paraId="1F8EF82A" w14:textId="77777777" w:rsidTr="0052299D">
        <w:trPr>
          <w:trHeight w:val="29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E5347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6.1.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AD9DE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tej sekcji wartości wyliczane są automatycznie.</w:t>
            </w:r>
          </w:p>
        </w:tc>
      </w:tr>
      <w:tr w:rsidR="00C67548" w14:paraId="4DC269DB" w14:textId="77777777" w:rsidTr="0052299D">
        <w:trPr>
          <w:trHeight w:val="343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D32FE9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E1DC0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W sekcji </w:t>
            </w:r>
            <w:r>
              <w:rPr>
                <w:b/>
              </w:rPr>
              <w:t xml:space="preserve">V. Oświadczenia Audytora </w:t>
            </w:r>
            <w:r>
              <w:t>należy wpisać datę przekazania audytu energetycznego Beneficjentowi.</w:t>
            </w:r>
          </w:p>
        </w:tc>
      </w:tr>
      <w:tr w:rsidR="00C67548" w14:paraId="0DD1E6F6" w14:textId="77777777" w:rsidTr="0052299D">
        <w:trPr>
          <w:trHeight w:val="537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63DFAF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89105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W sekcji </w:t>
            </w:r>
            <w:r>
              <w:rPr>
                <w:b/>
                <w:i/>
              </w:rPr>
              <w:t xml:space="preserve">VI. Uwagi, komentarze, podpis </w:t>
            </w:r>
            <w:r>
              <w:t>Audytor ma możliwość zamieszczenia dodatkowych informacji dla Beneficjenta, Gminy lub wojewódzkich</w:t>
            </w:r>
          </w:p>
          <w:p w14:paraId="1544DCA8" w14:textId="77777777" w:rsidR="00C67548" w:rsidRDefault="00C67548" w:rsidP="0052299D">
            <w:pPr>
              <w:jc w:val="left"/>
            </w:pPr>
            <w:r>
              <w:t>funduszy ochrony środowiska i gospodarki wodnej.</w:t>
            </w:r>
          </w:p>
        </w:tc>
      </w:tr>
      <w:tr w:rsidR="00C67548" w14:paraId="0AA0978B" w14:textId="77777777" w:rsidTr="0052299D">
        <w:trPr>
          <w:trHeight w:val="1341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61B3F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140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A01C5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W sekcji </w:t>
            </w:r>
            <w:r>
              <w:rPr>
                <w:b/>
                <w:i/>
              </w:rPr>
              <w:t xml:space="preserve">VI. Uwagi, komentarze, podpis </w:t>
            </w:r>
            <w:r>
              <w:t>wymagany jest podpis Audytora.</w:t>
            </w:r>
          </w:p>
          <w:p w14:paraId="366C61B7" w14:textId="77777777" w:rsidR="00C67548" w:rsidRDefault="00C67548" w:rsidP="0052299D">
            <w:pPr>
              <w:jc w:val="left"/>
            </w:pPr>
            <w:r>
              <w:t>W sytuacji gdy Audytor podpisuje Dokument elektronicznie, w polu tym należy wpisać imię i nazwisko Audytora oraz dodać "PODPISANY ELEKTRONICZNIE".</w:t>
            </w:r>
          </w:p>
          <w:p w14:paraId="76ED8C15" w14:textId="77777777" w:rsidR="00C67548" w:rsidRDefault="00C67548" w:rsidP="0052299D">
            <w:pPr>
              <w:jc w:val="left"/>
            </w:pPr>
            <w:r>
              <w:t>Następnie Dokument należy podpisać elektronicznie.</w:t>
            </w:r>
          </w:p>
          <w:p w14:paraId="12240355" w14:textId="77777777" w:rsidR="00C67548" w:rsidRDefault="00C67548" w:rsidP="0052299D">
            <w:pPr>
              <w:jc w:val="left"/>
            </w:pPr>
            <w:r>
              <w:t>W innym przypadku należy wydrukować Dokument i podpisać go ręcznie.</w:t>
            </w:r>
          </w:p>
        </w:tc>
      </w:tr>
    </w:tbl>
    <w:p w14:paraId="4DE263CC" w14:textId="77777777" w:rsidR="00C67548" w:rsidRDefault="00C67548" w:rsidP="00C6754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Dane do przeliczeń automatycznych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514"/>
        <w:gridCol w:w="3055"/>
        <w:gridCol w:w="1197"/>
        <w:gridCol w:w="1424"/>
        <w:gridCol w:w="1400"/>
        <w:gridCol w:w="861"/>
        <w:gridCol w:w="1005"/>
        <w:gridCol w:w="909"/>
        <w:gridCol w:w="873"/>
        <w:gridCol w:w="1076"/>
        <w:gridCol w:w="909"/>
      </w:tblGrid>
      <w:tr w:rsidR="00C67548" w14:paraId="71CDD018" w14:textId="77777777" w:rsidTr="0052299D">
        <w:trPr>
          <w:trHeight w:val="973"/>
        </w:trPr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B5AB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1173A42E" w14:textId="77777777" w:rsidR="00C67548" w:rsidRDefault="00C67548" w:rsidP="0052299D"/>
          <w:p w14:paraId="1C6E24B3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Przedsięwzięcie dot. źródła ciepła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2978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54FC8DA4" w14:textId="77777777" w:rsidR="00C67548" w:rsidRDefault="00C67548" w:rsidP="0052299D"/>
          <w:p w14:paraId="77D2C283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Lp.</w:t>
            </w:r>
          </w:p>
        </w:tc>
        <w:tc>
          <w:tcPr>
            <w:tcW w:w="31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7D180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391052F6" w14:textId="77777777" w:rsidR="00C67548" w:rsidRDefault="00C67548" w:rsidP="0052299D"/>
          <w:p w14:paraId="424B6FAC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Źródło ciepła</w:t>
            </w:r>
          </w:p>
        </w:tc>
        <w:tc>
          <w:tcPr>
            <w:tcW w:w="12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7FE3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44AF5612" w14:textId="77777777" w:rsidR="00C67548" w:rsidRDefault="00C67548" w:rsidP="0052299D"/>
          <w:p w14:paraId="1585DA31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paliwo:</w:t>
            </w: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10419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49B256F7" w14:textId="77777777" w:rsidR="00C67548" w:rsidRDefault="00C67548" w:rsidP="0052299D">
            <w:r>
              <w:rPr>
                <w:sz w:val="20"/>
              </w:rPr>
              <w:t>uśredniona sezonowa sprawność</w:t>
            </w:r>
          </w:p>
          <w:p w14:paraId="59BF1247" w14:textId="77777777" w:rsidR="00C67548" w:rsidRDefault="00C67548" w:rsidP="0052299D">
            <w:r>
              <w:rPr>
                <w:sz w:val="20"/>
              </w:rPr>
              <w:t xml:space="preserve">źródła ciepła 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D11C0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współczynnik nakładu nieodnawialnej energii pierwotnej 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28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EB21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5CD1FC4F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Wskaźniki emisji zanieczyszczeń</w:t>
            </w:r>
          </w:p>
          <w:p w14:paraId="7EC93D22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- przeliczone na GJ</w:t>
            </w:r>
          </w:p>
        </w:tc>
        <w:tc>
          <w:tcPr>
            <w:tcW w:w="2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B4AC6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Wskaźniki emisji zanieczyszczeń</w:t>
            </w:r>
          </w:p>
          <w:p w14:paraId="42B04680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- przeliczenie na MWh (do</w:t>
            </w:r>
          </w:p>
          <w:p w14:paraId="7F8D7BA8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sporządzenia obliczeń metodą wskaźnikową)</w:t>
            </w:r>
          </w:p>
        </w:tc>
      </w:tr>
      <w:tr w:rsidR="00C67548" w14:paraId="224B94A3" w14:textId="77777777" w:rsidTr="0052299D">
        <w:trPr>
          <w:trHeight w:val="258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5107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6A1A4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3F1C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4E8FD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2232B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3C1B90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A2F5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CO2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7EAA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PM10 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13F9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BaP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2400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CO</w:t>
            </w:r>
            <w:r>
              <w:rPr>
                <w:sz w:val="12"/>
              </w:rPr>
              <w:t>2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020A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PM10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11F5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BaP</w:t>
            </w:r>
            <w:proofErr w:type="spellEnd"/>
          </w:p>
        </w:tc>
      </w:tr>
      <w:tr w:rsidR="00C67548" w14:paraId="57CDB929" w14:textId="77777777" w:rsidTr="0052299D">
        <w:trPr>
          <w:trHeight w:val="256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1F0C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CDF72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F613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26BB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AACA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F9CA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A704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kg/GJ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29FC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g/GJ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74CB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g/GJ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6B24A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kg/MWh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2A88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g/MWh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76514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g/MWh</w:t>
            </w:r>
          </w:p>
        </w:tc>
      </w:tr>
      <w:tr w:rsidR="00C67548" w14:paraId="1BDE76D1" w14:textId="77777777" w:rsidTr="0052299D">
        <w:trPr>
          <w:trHeight w:val="488"/>
        </w:trPr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452E5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Stary piec: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F8E4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22F5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Istniejące nieefektywne źródło</w:t>
            </w:r>
          </w:p>
          <w:p w14:paraId="206F8FAD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ciepła na paliwo stałe - "kopciuch"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79C9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paliwo stałe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7018CA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3CAA1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18D1A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94,730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F202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427,000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11564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0,280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1E710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341,028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2C8E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1 537,200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1F19A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1,008</w:t>
            </w:r>
          </w:p>
        </w:tc>
      </w:tr>
      <w:tr w:rsidR="00C67548" w14:paraId="1279B900" w14:textId="77777777" w:rsidTr="0052299D">
        <w:trPr>
          <w:trHeight w:val="484"/>
        </w:trPr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0E98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2C8C6D7D" w14:textId="77777777" w:rsidR="00C67548" w:rsidRDefault="00C67548" w:rsidP="0052299D"/>
          <w:p w14:paraId="22510EC8" w14:textId="77777777" w:rsidR="00C67548" w:rsidRDefault="00C67548" w:rsidP="0052299D"/>
          <w:p w14:paraId="1AB0D53E" w14:textId="77777777" w:rsidR="00C67548" w:rsidRDefault="00C67548" w:rsidP="0052299D"/>
          <w:p w14:paraId="0CF1630C" w14:textId="77777777" w:rsidR="00C67548" w:rsidRDefault="00C67548" w:rsidP="0052299D"/>
          <w:p w14:paraId="23718DB1" w14:textId="77777777" w:rsidR="00C67548" w:rsidRDefault="00C67548" w:rsidP="0052299D"/>
          <w:p w14:paraId="565579F8" w14:textId="77777777" w:rsidR="00C67548" w:rsidRDefault="00C67548" w:rsidP="0052299D"/>
          <w:p w14:paraId="2835018D" w14:textId="77777777" w:rsidR="00C67548" w:rsidRDefault="00C67548" w:rsidP="0052299D"/>
          <w:p w14:paraId="14894BA0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Wymiana źródła ciepła na źródło zgodne z Programem Czyste Powietrze: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2704F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5D79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Podłączenie do sieci ciepłowniczej wraz z przyłączem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C725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sieć</w:t>
            </w:r>
          </w:p>
          <w:p w14:paraId="649ADC60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ciepłownicza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05433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1585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D80CDA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93,540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471E70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B8DD98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336,744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F19F93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76F063C0" w14:textId="77777777" w:rsidTr="0052299D">
        <w:trPr>
          <w:trHeight w:val="481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AF39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ECED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25E7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Pompa ciepła powietrze/woda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1F73F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energia</w:t>
            </w:r>
          </w:p>
          <w:p w14:paraId="7FB1B2E8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elektryczna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29741A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7F32B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89DC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196,667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4699703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D31F04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708,000</w:t>
            </w:r>
          </w:p>
        </w:tc>
        <w:tc>
          <w:tcPr>
            <w:tcW w:w="205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B59968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</w:tr>
      <w:tr w:rsidR="00C67548" w14:paraId="656B028D" w14:textId="77777777" w:rsidTr="0052299D">
        <w:trPr>
          <w:trHeight w:val="733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FAB1E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C48D2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29687A6C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D45D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Pompa ciepła powietrze/woda o podwyższonej klasie efektywności energetycznej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DE3E2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energia elektryczna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406B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5D8331BD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3,5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7F88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6BA616DA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791C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4C310877" w14:textId="77777777" w:rsidR="00C67548" w:rsidRDefault="00C67548" w:rsidP="0052299D">
            <w:pPr>
              <w:jc w:val="right"/>
            </w:pPr>
            <w:r>
              <w:rPr>
                <w:sz w:val="20"/>
              </w:rPr>
              <w:t>196,667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01E906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68AB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4D54A3BD" w14:textId="77777777" w:rsidR="00C67548" w:rsidRDefault="00C67548" w:rsidP="0052299D">
            <w:pPr>
              <w:jc w:val="right"/>
            </w:pPr>
            <w:r>
              <w:rPr>
                <w:sz w:val="20"/>
              </w:rPr>
              <w:t>708,000</w:t>
            </w:r>
          </w:p>
        </w:tc>
        <w:tc>
          <w:tcPr>
            <w:tcW w:w="205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31A5CE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1D9BF9C9" w14:textId="77777777" w:rsidTr="0052299D">
        <w:trPr>
          <w:trHeight w:val="483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DC5F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19B4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9E01B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Pompa ciepła typu</w:t>
            </w:r>
          </w:p>
          <w:p w14:paraId="1BB512BE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powietrze/powietrze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CB24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energia elektryczna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12569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52D7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F40D2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196,667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686907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1908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708,000</w:t>
            </w:r>
          </w:p>
        </w:tc>
        <w:tc>
          <w:tcPr>
            <w:tcW w:w="205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0F18C3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</w:tr>
      <w:tr w:rsidR="00C67548" w14:paraId="368108E1" w14:textId="77777777" w:rsidTr="0052299D">
        <w:trPr>
          <w:trHeight w:val="726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A6086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5B99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590E9A12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97CC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Gruntowa pompa ciepła o podwyższonej klasie efektywności</w:t>
            </w:r>
          </w:p>
          <w:p w14:paraId="5875C3A0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energetycznej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EB45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energia elektryczna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8E73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1A8BD825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3,5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FB3C6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63D06C79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E4AF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63EF54AD" w14:textId="77777777" w:rsidR="00C67548" w:rsidRDefault="00C67548" w:rsidP="0052299D">
            <w:pPr>
              <w:jc w:val="right"/>
            </w:pPr>
            <w:r>
              <w:rPr>
                <w:sz w:val="20"/>
              </w:rPr>
              <w:t>196,667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F90545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0E2E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  <w:p w14:paraId="300E7D08" w14:textId="77777777" w:rsidR="00C67548" w:rsidRDefault="00C67548" w:rsidP="0052299D">
            <w:pPr>
              <w:jc w:val="right"/>
            </w:pPr>
            <w:r>
              <w:rPr>
                <w:sz w:val="20"/>
              </w:rPr>
              <w:t>708,000</w:t>
            </w:r>
          </w:p>
        </w:tc>
        <w:tc>
          <w:tcPr>
            <w:tcW w:w="205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6DF7B1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36F83B44" w14:textId="77777777" w:rsidTr="0052299D">
        <w:trPr>
          <w:trHeight w:val="299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E611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EFEB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1F03D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Kocioł gazowy kondensacyjny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E2C92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gaz ziemny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D02D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3BC9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7B53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55,480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EF0B0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0,300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B4929D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69627B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199,728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F3F388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1,080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D282F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3914CFD9" w14:textId="77777777" w:rsidTr="0052299D">
        <w:trPr>
          <w:trHeight w:val="488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6763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320D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066F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Kotłownia gazowa (w tym:</w:t>
            </w:r>
          </w:p>
          <w:p w14:paraId="21BB2A23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przyłącze gazowe i instalacja)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C45B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gaz ziemny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1BAF36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1D7EC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94D80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55,480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2F7E0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0,300</w:t>
            </w:r>
          </w:p>
        </w:tc>
        <w:tc>
          <w:tcPr>
            <w:tcW w:w="9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036A7B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18952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199,728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FA46E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1,080</w:t>
            </w:r>
          </w:p>
        </w:tc>
        <w:tc>
          <w:tcPr>
            <w:tcW w:w="9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3FBEE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</w:tr>
      <w:tr w:rsidR="00C67548" w14:paraId="627593FB" w14:textId="77777777" w:rsidTr="0052299D">
        <w:trPr>
          <w:trHeight w:val="243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6915E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3C5A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B34181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Kocioł olejowy kondensacyjny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E4F2E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olej opałowy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6E692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875C3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9A8419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77,750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CA66C8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D5ED3B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0,000120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FAE3D2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279,900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2E500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7,200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818A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0,000432</w:t>
            </w:r>
          </w:p>
        </w:tc>
      </w:tr>
      <w:tr w:rsidR="00C67548" w14:paraId="01E15743" w14:textId="77777777" w:rsidTr="0052299D">
        <w:trPr>
          <w:trHeight w:val="488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AE690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C0F1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C751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Kocioł zgazowujący drewno o podwyższonym standardzie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5F8D5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biomasa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7E3A9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5B3E5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3287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112,000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C33F22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16,000</w:t>
            </w: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559CB2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35BCD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75B000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57,600</w:t>
            </w: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8EDB26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0B12975B" w14:textId="77777777" w:rsidTr="0052299D">
        <w:trPr>
          <w:trHeight w:val="483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DD49E8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69155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45CB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Kocioł na </w:t>
            </w:r>
            <w:proofErr w:type="spellStart"/>
            <w:r>
              <w:rPr>
                <w:sz w:val="20"/>
              </w:rPr>
              <w:t>pellet</w:t>
            </w:r>
            <w:proofErr w:type="spellEnd"/>
            <w:r>
              <w:rPr>
                <w:sz w:val="20"/>
              </w:rPr>
              <w:t xml:space="preserve"> drzewny o podwyższonym standardzie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65FA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biomasa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F7A55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94D65C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F06C33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112,000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3C622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16,000</w:t>
            </w:r>
          </w:p>
        </w:tc>
        <w:tc>
          <w:tcPr>
            <w:tcW w:w="9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184C584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A3783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508AB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57,600</w:t>
            </w:r>
          </w:p>
        </w:tc>
        <w:tc>
          <w:tcPr>
            <w:tcW w:w="9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CE728B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</w:tr>
      <w:tr w:rsidR="00C67548" w14:paraId="7EF260F7" w14:textId="77777777" w:rsidTr="0052299D">
        <w:trPr>
          <w:trHeight w:val="489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45367A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7DDE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18E33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Ogrzewanie elektryczne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1E8B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energia</w:t>
            </w:r>
          </w:p>
          <w:p w14:paraId="05DA44D9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elektryczna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8FF680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052C9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4AB08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196,667</w:t>
            </w:r>
          </w:p>
        </w:tc>
        <w:tc>
          <w:tcPr>
            <w:tcW w:w="197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22CB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A6E6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708,000</w:t>
            </w:r>
          </w:p>
        </w:tc>
        <w:tc>
          <w:tcPr>
            <w:tcW w:w="20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9496B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7067D31A" w14:textId="77777777" w:rsidTr="0052299D">
        <w:trPr>
          <w:trHeight w:val="486"/>
        </w:trPr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37ECE6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Brak wymiany</w:t>
            </w:r>
          </w:p>
          <w:p w14:paraId="22C21E9D" w14:textId="77777777" w:rsidR="00C67548" w:rsidRDefault="00C67548" w:rsidP="0052299D">
            <w:pPr>
              <w:jc w:val="center"/>
            </w:pPr>
            <w:r>
              <w:rPr>
                <w:sz w:val="20"/>
              </w:rPr>
              <w:t>źródła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D3FE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297D1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obejmowało wymiany źródła</w:t>
            </w:r>
          </w:p>
          <w:p w14:paraId="27B01AEB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ciepła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57B1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10E4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9CC414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1B25C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44BE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1DC1A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45A7FE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A66E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9BB00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C67548" w14:paraId="6B57F740" w14:textId="77777777" w:rsidTr="0052299D">
        <w:trPr>
          <w:trHeight w:val="488"/>
        </w:trPr>
        <w:tc>
          <w:tcPr>
            <w:tcW w:w="16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A1A800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FA3C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AEB7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Kocioł na węgiel z automatycznym</w:t>
            </w:r>
          </w:p>
          <w:p w14:paraId="4F9772AB" w14:textId="77777777" w:rsidR="00C67548" w:rsidRDefault="00C67548" w:rsidP="0052299D">
            <w:pPr>
              <w:jc w:val="left"/>
            </w:pPr>
            <w:r>
              <w:rPr>
                <w:sz w:val="20"/>
              </w:rPr>
              <w:t>podajnikiem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16E683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paliwo stałe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95E1A5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E374E" w14:textId="77777777" w:rsidR="00C67548" w:rsidRDefault="00C67548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9C93F5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94,730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4DF7D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18,000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5EB52C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92F00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341,028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6D00EC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64,800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C92332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8B53408" w14:textId="77777777" w:rsidR="00C67548" w:rsidRDefault="00C67548" w:rsidP="00C67548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3212"/>
      </w:tblGrid>
      <w:tr w:rsidR="00C67548" w14:paraId="62FDAF6E" w14:textId="77777777" w:rsidTr="0052299D">
        <w:trPr>
          <w:trHeight w:val="301"/>
        </w:trPr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9F265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1)</w:t>
            </w:r>
          </w:p>
        </w:tc>
        <w:tc>
          <w:tcPr>
            <w:tcW w:w="1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4DE3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Na podstawie dostępnej literatury</w:t>
            </w:r>
          </w:p>
        </w:tc>
      </w:tr>
      <w:tr w:rsidR="00C67548" w14:paraId="637A3E4B" w14:textId="77777777" w:rsidTr="0052299D">
        <w:trPr>
          <w:trHeight w:val="486"/>
        </w:trPr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00BCB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2)</w:t>
            </w:r>
          </w:p>
        </w:tc>
        <w:tc>
          <w:tcPr>
            <w:tcW w:w="1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135BF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Zgodnie z Rozporządzeniem Ministra Infrastruktury i Rozwoju z dnia 27 lutego 2015 r. w sprawie metodologii wyznaczania charakterystyki energetycznej</w:t>
            </w:r>
          </w:p>
          <w:p w14:paraId="5447D9C5" w14:textId="77777777" w:rsidR="00C67548" w:rsidRDefault="00C67548" w:rsidP="0052299D">
            <w:pPr>
              <w:jc w:val="left"/>
            </w:pPr>
            <w:r>
              <w:rPr>
                <w:i/>
                <w:sz w:val="20"/>
              </w:rPr>
              <w:t>budynku lub części budynku oraz świadectw charakterystyki energetycznej.</w:t>
            </w:r>
          </w:p>
        </w:tc>
      </w:tr>
      <w:tr w:rsidR="00C67548" w14:paraId="0F6558F0" w14:textId="77777777" w:rsidTr="0052299D">
        <w:trPr>
          <w:trHeight w:val="734"/>
        </w:trPr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B4BA6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3)</w:t>
            </w:r>
          </w:p>
        </w:tc>
        <w:tc>
          <w:tcPr>
            <w:tcW w:w="1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5F1419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Zgodnie z opracowaniem KOBIZE: "Wartości opałowe (WO) i wskaźniki emisji CO2 (WE) w roku 2020 do raportowania w ramach Systemu Handlu</w:t>
            </w:r>
          </w:p>
          <w:p w14:paraId="0592DC67" w14:textId="77777777" w:rsidR="00C67548" w:rsidRDefault="00C67548" w:rsidP="0052299D">
            <w:pPr>
              <w:jc w:val="left"/>
            </w:pPr>
            <w:r>
              <w:rPr>
                <w:i/>
                <w:sz w:val="20"/>
              </w:rPr>
              <w:t xml:space="preserve">Uprawnieniami do Emisji za rok 2023" z grudnia 2022 r. lub WSKAŹNIKI EMISYJNOŚCI CO2, SO2, </w:t>
            </w:r>
            <w:proofErr w:type="spellStart"/>
            <w:r>
              <w:rPr>
                <w:i/>
                <w:sz w:val="20"/>
              </w:rPr>
              <w:t>NOx</w:t>
            </w:r>
            <w:proofErr w:type="spellEnd"/>
            <w:r>
              <w:rPr>
                <w:i/>
                <w:sz w:val="20"/>
              </w:rPr>
              <w:t>, CO i pyłu całkowitego DLA ENERGII ELEKTRYCZNEJ na</w:t>
            </w:r>
          </w:p>
          <w:p w14:paraId="6E1DFC4F" w14:textId="77777777" w:rsidR="00C67548" w:rsidRDefault="00C67548" w:rsidP="0052299D">
            <w:pPr>
              <w:jc w:val="left"/>
            </w:pPr>
            <w:r>
              <w:rPr>
                <w:i/>
                <w:sz w:val="20"/>
              </w:rPr>
              <w:t>podstawie informacji zawartych w Krajowej bazie o emisjach gazów cieplarnianych i innych substancji za 2020 rok</w:t>
            </w:r>
          </w:p>
        </w:tc>
      </w:tr>
      <w:tr w:rsidR="00C67548" w14:paraId="0A4DBA9F" w14:textId="77777777" w:rsidTr="0052299D">
        <w:trPr>
          <w:trHeight w:val="976"/>
        </w:trPr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11BAF1" w14:textId="77777777" w:rsidR="00C67548" w:rsidRDefault="00C67548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12"/>
              </w:rPr>
              <w:t>4)</w:t>
            </w:r>
          </w:p>
        </w:tc>
        <w:tc>
          <w:tcPr>
            <w:tcW w:w="1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D7B87" w14:textId="77777777" w:rsidR="00C67548" w:rsidRDefault="00C67548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 xml:space="preserve"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na zlecenie IOŚ-PIB </w:t>
            </w:r>
            <w:proofErr w:type="spellStart"/>
            <w:r>
              <w:rPr>
                <w:i/>
                <w:sz w:val="20"/>
              </w:rPr>
              <w:t>KOBiZE</w:t>
            </w:r>
            <w:proofErr w:type="spellEnd"/>
            <w:r>
              <w:rPr>
                <w:i/>
                <w:sz w:val="20"/>
              </w:rPr>
              <w:t>. Aktualizacja dokonywana w zależności od zmian prawnych i gospodarczych). (dane dla pozycji: 8, 21, 22, 33,34) Dane na dzień: 23</w:t>
            </w:r>
          </w:p>
          <w:p w14:paraId="56B8CAED" w14:textId="77777777" w:rsidR="00C67548" w:rsidRDefault="00C67548" w:rsidP="0052299D">
            <w:pPr>
              <w:jc w:val="left"/>
            </w:pPr>
            <w:r>
              <w:rPr>
                <w:i/>
                <w:sz w:val="20"/>
              </w:rPr>
              <w:t>czerwca 2021. Dostęp: https://dane.gov.pl/pl/dataset/2182/resource/31256/table</w:t>
            </w:r>
          </w:p>
        </w:tc>
      </w:tr>
    </w:tbl>
    <w:p w14:paraId="62FD150A" w14:textId="77777777" w:rsidR="00C67548" w:rsidRDefault="00C67548" w:rsidP="00C67548">
      <w:pPr>
        <w:rPr>
          <w:color w:val="000000"/>
          <w:u w:color="000000"/>
        </w:rPr>
      </w:pPr>
    </w:p>
    <w:p w14:paraId="221D1214" w14:textId="77777777" w:rsidR="00C67548" w:rsidRDefault="00C67548" w:rsidP="00C67548">
      <w:pPr>
        <w:rPr>
          <w:color w:val="000000"/>
          <w:u w:color="000000"/>
        </w:rPr>
      </w:pPr>
    </w:p>
    <w:p w14:paraId="0AD5624C" w14:textId="77777777" w:rsidR="00705889" w:rsidRDefault="00705889"/>
    <w:sectPr w:rsidR="00705889" w:rsidSect="00C67548">
      <w:footerReference w:type="default" r:id="rId4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CA1AB2" w14:paraId="510E57D6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4B3CE4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0269BC71-896A-425D-8CB5-83A3A465AEEB.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6BD66F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4C7BCB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8"/>
    <w:rsid w:val="00195C50"/>
    <w:rsid w:val="00292C0D"/>
    <w:rsid w:val="00705889"/>
    <w:rsid w:val="00B769A3"/>
    <w:rsid w:val="00C67548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3481"/>
  <w15:chartTrackingRefBased/>
  <w15:docId w15:val="{A93FAAE0-9DCF-4E98-A0FA-3E3E4D69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5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1</cp:revision>
  <dcterms:created xsi:type="dcterms:W3CDTF">2024-06-28T11:35:00Z</dcterms:created>
  <dcterms:modified xsi:type="dcterms:W3CDTF">2024-06-28T11:35:00Z</dcterms:modified>
</cp:coreProperties>
</file>