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7FB" w:rsidRDefault="008267FB" w:rsidP="008267FB">
      <w:pPr>
        <w:keepNext/>
        <w:spacing w:before="120" w:after="120" w:line="360" w:lineRule="auto"/>
        <w:ind w:left="52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762/2023</w:t>
      </w:r>
      <w:r>
        <w:rPr>
          <w:color w:val="000000"/>
          <w:u w:color="000000"/>
        </w:rPr>
        <w:br/>
        <w:t>Wójta Gminy Czarnków</w:t>
      </w:r>
      <w:r>
        <w:rPr>
          <w:color w:val="000000"/>
          <w:u w:color="000000"/>
        </w:rPr>
        <w:br/>
        <w:t>z dnia 11 maja 2023 r.</w:t>
      </w:r>
    </w:p>
    <w:p w:rsidR="008267FB" w:rsidRDefault="008267FB" w:rsidP="008267F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WIENIEC DOŻYNKOWY</w:t>
      </w:r>
    </w:p>
    <w:p w:rsidR="008267FB" w:rsidRDefault="008267FB" w:rsidP="008267FB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SOŁECTWO ………………….</w:t>
      </w:r>
    </w:p>
    <w:p w:rsidR="008267FB" w:rsidRDefault="008267FB" w:rsidP="008267F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Materiały użyte do wykonania wieńca:</w:t>
      </w:r>
    </w:p>
    <w:p w:rsidR="008267FB" w:rsidRDefault="008267FB" w:rsidP="008267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67FB" w:rsidRDefault="008267FB" w:rsidP="008267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67FB" w:rsidRDefault="008267FB" w:rsidP="008267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67FB" w:rsidRDefault="008267FB" w:rsidP="008267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67FB" w:rsidRDefault="008267FB" w:rsidP="008267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67FB" w:rsidRDefault="008267FB" w:rsidP="008267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67FB" w:rsidRDefault="008267FB" w:rsidP="008267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67FB" w:rsidRDefault="008267FB" w:rsidP="008267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67FB" w:rsidRDefault="008267FB" w:rsidP="008267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4B95" w:rsidRDefault="00544B95"/>
    <w:sectPr w:rsidR="00544B95"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255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55A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0D46FE00-1663-4F66-9044-A6941D83285B.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55A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55A8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FB"/>
    <w:rsid w:val="002C4418"/>
    <w:rsid w:val="00544B95"/>
    <w:rsid w:val="008267FB"/>
    <w:rsid w:val="00BF3DF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86B72-42C6-4925-836D-C61FDD6B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7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1</cp:revision>
  <dcterms:created xsi:type="dcterms:W3CDTF">2023-05-19T08:47:00Z</dcterms:created>
  <dcterms:modified xsi:type="dcterms:W3CDTF">2023-05-19T08:47:00Z</dcterms:modified>
</cp:coreProperties>
</file>